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53A6" w:rsidRPr="000C53A6" w:rsidRDefault="000C53A6" w:rsidP="000C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A6">
        <w:rPr>
          <w:rFonts w:ascii="Times New Roman" w:hAnsi="Times New Roman" w:cs="Times New Roman"/>
          <w:sz w:val="24"/>
          <w:szCs w:val="24"/>
        </w:rPr>
        <w:t>Ведомость налогового учета резерва предстоящих расходов</w:t>
      </w:r>
    </w:p>
    <w:p w:rsidR="00BD1436" w:rsidRDefault="000C53A6" w:rsidP="00BD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A6">
        <w:rPr>
          <w:rFonts w:ascii="Times New Roman" w:hAnsi="Times New Roman" w:cs="Times New Roman"/>
          <w:sz w:val="24"/>
          <w:szCs w:val="24"/>
        </w:rPr>
        <w:t>на оплату отпусков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53A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D6ED4" w:rsidRDefault="00BD6ED4" w:rsidP="00BD6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701"/>
        <w:gridCol w:w="1843"/>
        <w:gridCol w:w="1701"/>
        <w:gridCol w:w="1559"/>
        <w:gridCol w:w="1559"/>
        <w:gridCol w:w="1702"/>
      </w:tblGrid>
      <w:tr w:rsidR="00075416" w:rsidTr="007839D2">
        <w:tc>
          <w:tcPr>
            <w:tcW w:w="1384" w:type="dxa"/>
            <w:vMerge w:val="restart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804" w:type="dxa"/>
            <w:gridSpan w:val="4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в резерв на оплату отпусков</w:t>
            </w:r>
          </w:p>
        </w:tc>
        <w:tc>
          <w:tcPr>
            <w:tcW w:w="6521" w:type="dxa"/>
            <w:gridSpan w:val="4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резерва на оплату отпусков</w:t>
            </w:r>
          </w:p>
        </w:tc>
      </w:tr>
      <w:tr w:rsidR="00075416" w:rsidTr="00BD6ED4">
        <w:tc>
          <w:tcPr>
            <w:tcW w:w="1384" w:type="dxa"/>
            <w:vMerge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фактических расходов на оплату труда за месяц</w:t>
            </w:r>
          </w:p>
        </w:tc>
        <w:tc>
          <w:tcPr>
            <w:tcW w:w="1559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страховых взносов с оплаты труда</w:t>
            </w:r>
          </w:p>
          <w:p w:rsidR="00075416" w:rsidRPr="00BD6ED4" w:rsidRDefault="00075416" w:rsidP="000C53A6">
            <w:pPr>
              <w:spacing w:before="100" w:beforeAutospacing="1" w:after="100" w:afterAutospacing="1"/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(гр. 2 х 30,2%)</w:t>
            </w:r>
          </w:p>
        </w:tc>
        <w:tc>
          <w:tcPr>
            <w:tcW w:w="1701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ежемесячных отчислений в резерв на оплату отпусков</w:t>
            </w:r>
          </w:p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(гр. 2 + гр. 3) х 8,33%</w:t>
            </w:r>
          </w:p>
        </w:tc>
        <w:tc>
          <w:tcPr>
            <w:tcW w:w="1843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резерва на оплату отпусков нарастающим итогом</w:t>
            </w:r>
          </w:p>
        </w:tc>
        <w:tc>
          <w:tcPr>
            <w:tcW w:w="1701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начисленных отпускных за месяц</w:t>
            </w:r>
          </w:p>
        </w:tc>
        <w:tc>
          <w:tcPr>
            <w:tcW w:w="1559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страховых взносов с отпускных</w:t>
            </w:r>
          </w:p>
          <w:p w:rsidR="00075416" w:rsidRPr="00BD6ED4" w:rsidRDefault="00075416" w:rsidP="00BD6ED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(гр. 6 х 30,2%)</w:t>
            </w:r>
          </w:p>
        </w:tc>
        <w:tc>
          <w:tcPr>
            <w:tcW w:w="1559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начисленных отпускных за месяц с учетом страховых взносов</w:t>
            </w:r>
          </w:p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(гр. 6 + гр. 7)</w:t>
            </w:r>
          </w:p>
        </w:tc>
        <w:tc>
          <w:tcPr>
            <w:tcW w:w="1702" w:type="dxa"/>
          </w:tcPr>
          <w:p w:rsidR="00075416" w:rsidRPr="00BD6ED4" w:rsidRDefault="00075416" w:rsidP="000C53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Сумма использованного резерва на оплату отпусков нарастающим итог</w:t>
            </w:r>
            <w:bookmarkStart w:id="0" w:name="_GoBack"/>
            <w:bookmarkEnd w:id="0"/>
            <w:r w:rsidRPr="00BD6ED4">
              <w:rPr>
                <w:rFonts w:ascii="Times New Roman" w:hAnsi="Times New Roman" w:cs="Times New Roman"/>
              </w:rPr>
              <w:t>ом</w:t>
            </w: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9</w:t>
            </w: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550 000,00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166 100,00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59 651,13</w:t>
            </w:r>
          </w:p>
        </w:tc>
        <w:tc>
          <w:tcPr>
            <w:tcW w:w="1843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59 651,13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3 624,00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15 624,00</w:t>
            </w:r>
          </w:p>
        </w:tc>
        <w:tc>
          <w:tcPr>
            <w:tcW w:w="1702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15 624,00</w:t>
            </w: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540 000,00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163 080,00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58 566,56</w:t>
            </w:r>
          </w:p>
        </w:tc>
        <w:tc>
          <w:tcPr>
            <w:tcW w:w="1843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118 217,69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702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15 624,00</w:t>
            </w: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545 000,00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164 590,00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59 108,85</w:t>
            </w:r>
          </w:p>
        </w:tc>
        <w:tc>
          <w:tcPr>
            <w:tcW w:w="1843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177 326,54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10 570,00</w:t>
            </w: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45 570,00</w:t>
            </w:r>
          </w:p>
        </w:tc>
        <w:tc>
          <w:tcPr>
            <w:tcW w:w="1702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>61 194,00</w:t>
            </w: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53A6" w:rsidRPr="00BD6ED4" w:rsidRDefault="000C53A6" w:rsidP="000C53A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</w:tr>
      <w:tr w:rsidR="000C53A6" w:rsidTr="00BD6ED4">
        <w:tc>
          <w:tcPr>
            <w:tcW w:w="1384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1701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3A6" w:rsidRPr="00BD6ED4" w:rsidRDefault="00BD6ED4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Итого не </w:t>
            </w:r>
            <w:proofErr w:type="gramStart"/>
            <w:r w:rsidRPr="00BD6ED4">
              <w:rPr>
                <w:rFonts w:ascii="Times New Roman" w:hAnsi="Times New Roman" w:cs="Times New Roman"/>
              </w:rPr>
              <w:t>более предельной</w:t>
            </w:r>
            <w:proofErr w:type="gramEnd"/>
            <w:r w:rsidRPr="00BD6ED4">
              <w:rPr>
                <w:rFonts w:ascii="Times New Roman" w:hAnsi="Times New Roman" w:cs="Times New Roman"/>
              </w:rPr>
              <w:t xml:space="preserve"> величины отчислений в резерв: </w:t>
            </w:r>
            <w:r w:rsidR="000C53A6" w:rsidRPr="00BD6ED4">
              <w:rPr>
                <w:rFonts w:ascii="Times New Roman" w:hAnsi="Times New Roman" w:cs="Times New Roman"/>
              </w:rPr>
              <w:t>703 080,00</w:t>
            </w:r>
          </w:p>
        </w:tc>
        <w:tc>
          <w:tcPr>
            <w:tcW w:w="1701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3A6" w:rsidRPr="00BD6ED4" w:rsidRDefault="000C53A6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53A6" w:rsidRPr="00BD6ED4" w:rsidRDefault="00BD6ED4" w:rsidP="00BD6ED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D6ED4">
              <w:rPr>
                <w:rFonts w:ascii="Times New Roman" w:hAnsi="Times New Roman" w:cs="Times New Roman"/>
              </w:rPr>
              <w:t xml:space="preserve">Итого не </w:t>
            </w:r>
            <w:proofErr w:type="gramStart"/>
            <w:r w:rsidRPr="00BD6ED4">
              <w:rPr>
                <w:rFonts w:ascii="Times New Roman" w:hAnsi="Times New Roman" w:cs="Times New Roman"/>
              </w:rPr>
              <w:t>более предельной</w:t>
            </w:r>
            <w:proofErr w:type="gramEnd"/>
            <w:r w:rsidRPr="00BD6ED4">
              <w:rPr>
                <w:rFonts w:ascii="Times New Roman" w:hAnsi="Times New Roman" w:cs="Times New Roman"/>
              </w:rPr>
              <w:t xml:space="preserve"> величины отчислений в резерв: 703 080,00</w:t>
            </w:r>
          </w:p>
        </w:tc>
      </w:tr>
    </w:tbl>
    <w:p w:rsidR="00BD6ED4" w:rsidRDefault="00BD6ED4" w:rsidP="00BD6ED4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D6ED4" w:rsidRDefault="00BD6ED4" w:rsidP="00BD6ED4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D1436" w:rsidRPr="004802BD" w:rsidRDefault="00BD1436" w:rsidP="00BD1436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</w:t>
      </w:r>
      <w:r w:rsidRPr="00BD1436">
        <w:rPr>
          <w:rFonts w:ascii="Times New Roman" w:hAnsi="Times New Roman" w:cs="Times New Roman"/>
          <w:i/>
          <w:sz w:val="24"/>
          <w:szCs w:val="24"/>
          <w:u w:val="single"/>
        </w:rPr>
        <w:t>Семенова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Семенова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D6ED4" w:rsidRPr="00BD6ED4" w:rsidRDefault="00BD6ED4" w:rsidP="00BD1436">
      <w:pPr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6E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 2015 г.</w:t>
      </w:r>
    </w:p>
    <w:sectPr w:rsidR="00BD6ED4" w:rsidRPr="00BD6ED4" w:rsidSect="00BD6ED4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C1"/>
    <w:rsid w:val="00075416"/>
    <w:rsid w:val="000C53A6"/>
    <w:rsid w:val="00192CD5"/>
    <w:rsid w:val="002325C1"/>
    <w:rsid w:val="00BD1436"/>
    <w:rsid w:val="00B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3</cp:revision>
  <dcterms:created xsi:type="dcterms:W3CDTF">2015-06-07T21:07:00Z</dcterms:created>
  <dcterms:modified xsi:type="dcterms:W3CDTF">2015-06-07T21:20:00Z</dcterms:modified>
</cp:coreProperties>
</file>